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HD - Fiber Optic TAP Module LC Duplex 4x 9 / 125μ OS2 10GBASE-LR 70:30
</w:t>
      </w:r>
    </w:p>
    <w:p>
      <w:pPr/>
      <w:r>
        <w:rPr/>
        <w:t xml:space="preserve">**tML® Xtended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200G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24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- FO TAP Modules
</w:t>
      </w:r>
    </w:p>
    <w:p>
      <w:pPr/>
      <w:r>
        <w:rPr/>
        <w:t xml:space="preserve">The tML® - FO TAP Module is intended for the installation in the tML® Rack Mount Enclosure 1U (for 8 x Modules).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Entry</w:t>
            </w:r>
          </w:p>
        </w:tc>
        <w:tc>
          <w:tcPr>
            <w:tcW w:w="7500" w:type="dxa"/>
          </w:tcPr>
          <w:p>
            <w:pPr/>
            <w:r>
              <w:rPr/>
              <w:t xml:space="preserve">4 x LC Duplex Adapter (schwarz) with self-closing shutter front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Exit</w:t>
            </w:r>
          </w:p>
        </w:tc>
        <w:tc>
          <w:tcPr>
            <w:tcW w:w="7500" w:type="dxa"/>
          </w:tcPr>
          <w:p>
            <w:pPr/>
            <w:r>
              <w:rPr/>
              <w:t xml:space="preserve">8 x LC Duplex Adapter (blue) with self-closing shutter front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Tests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Interferometer, Insertion Loss, Return Loss and Visual Final Inspection; all measured values are electronically archived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Box</w:t>
            </w:r>
          </w:p>
        </w:tc>
        <w:tc>
          <w:tcPr>
            <w:tcW w:w="7500" w:type="dxa"/>
          </w:tcPr>
          <w:p>
            <w:pPr/>
            <w:r>
              <w:rPr/>
              <w:t xml:space="preserve">Galvanized steel sheet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Panel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Dimensions</w:t>
            </w:r>
          </w:p>
        </w:tc>
        <w:tc>
          <w:tcPr>
            <w:tcW w:w="7500" w:type="dxa"/>
          </w:tcPr>
          <w:p>
            <w:pPr/>
            <w:r>
              <w:rPr/>
              <w:t xml:space="preserve">110 x 108 x 20 mm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TML-M04LCDS09E-TAP70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2024-09-18T20:55:17+00:00</dcterms:created>
  <dcterms:modified xsi:type="dcterms:W3CDTF">2024-09-18T20:55:17+00:00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