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Beschriftung nach Kundenvorgabe
</w:t>
      </w:r>
    </w:p>
    <w:p>
      <w:pPr/>
      <w:r>
        <w:rPr/>
        <w:t xml:space="preserve">**tde - TP Konfektion
</w:t>
      </w:r>
    </w:p>
    <w:p>
      <w:pPr/>
      <w:r>
        <w:rPr/>
        <w:t xml:space="preserve">Die tde Patchkabel und Trunkkabel Applikationen werden ganzheitlich am deutschen Standort Ohrte gefertigt. Die Fertigungsprozesse entsprechen dem modernsten Stand.Es werden Patchkabel und Trunkkabel in den unterschiedlichsten Konfigurationen hergestellt. Das Angebot umfasst nahezu das komplette am Markt befindliche Steckverbinder-Spektrum. Um eine gleich bleibende Spitzenqualität zu gewährleisten, werden ausschließlich hochwertigste Komponenten namhafter Hersteller eingesetzt. Alle tde Produktionsmitarbeiter bringen von Hause aus eine qualifizierte Ausbildung mit und sind im Umgang mit technischem Spezial-Equipment  bestens geschult.
Jede Kabelapplikation durchläuft ein 100-prozentiges Prüfverfahren bis zur visuellen Endkontrolle.
Produkte aus dem Hause tde erfüllen mindestens international geltende Qualitätsstandards und Normen. Das Qualitätsmanagementsystem ist nach ISO 9001, ISO 14001 und TL9000 zertifiziert.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Selbstlaminierendes Etikett</w:t>
            </w:r>
          </w:p>
        </w:tc>
      </w:tr>
      <w:tr>
        <w:trPr/>
        <w:tc>
          <w:tcPr>
            <w:tcW w:w="2500" w:type="dxa"/>
            <w:shd w:val="clear" w:fill="D9D9D9"/>
          </w:tcPr>
          <w:p>
            <w:pPr/>
            <w:r>
              <w:rPr/>
              <w:t xml:space="preserve"> </w:t>
            </w:r>
          </w:p>
        </w:tc>
        <w:tc>
          <w:tcPr>
            <w:tcW w:w="7500" w:type="dxa"/>
          </w:tcPr>
          <w:p>
            <w:pPr/>
            <w:r>
              <w:rPr/>
              <w:t xml:space="preserve">Inkl. Beschriftung nach Kundenvorgabe (Max. 3 Zeilen).</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CU-ETIKETT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2024-04-25T17:35:13+00:00</dcterms:created>
  <dcterms:modified xsi:type="dcterms:W3CDTF">2024-04-25T17:35:13+00:00</dcterms:modified>
</cp:coreProperties>
</file>

<file path=docProps/custom.xml><?xml version="1.0" encoding="utf-8"?>
<Properties xmlns="http://schemas.openxmlformats.org/officeDocument/2006/custom-properties" xmlns:vt="http://schemas.openxmlformats.org/officeDocument/2006/docPropsVTypes"/>
</file>