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FO Premium splice to patch module 12x E2000 APC SM 3U/7HP with pigtails 9/125µ w. 5,0mm flex tube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FO Splice Modules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Dimensions</w:t>
            </w:r>
          </w:p>
        </w:tc>
        <w:tc>
          <w:tcPr>
            <w:tcW w:w="7500" w:type="dxa"/>
          </w:tcPr>
          <w:p>
            <w:pPr/>
            <w:r>
              <w:rPr/>
              <w:t xml:space="preserve">3U/7HP</w:t>
            </w:r>
          </w:p>
        </w:tc>
      </w:tr>
      <w:tr>
        <w:trPr/>
        <w:tc>
          <w:tcPr>
            <w:tcW w:w="2500" w:type="dxa"/>
            <w:shd w:val="clear" w:fill="D9D9D9"/>
          </w:tcPr>
          <w:p>
            <w:pPr/>
            <w:r>
              <w:rPr/>
              <w:t xml:space="preserve">Pre-mounted</w:t>
            </w:r>
          </w:p>
        </w:tc>
        <w:tc>
          <w:tcPr>
            <w:tcW w:w="7500" w:type="dxa"/>
          </w:tcPr>
          <w:p>
            <w:pPr/>
            <w:r>
              <w:rPr/>
              <w:t xml:space="preserve">12 E2000 APC adapters 12 E2000 APC Fiber pigtails 9/125µ OS2 12 Crimp Splice protectors 1 Splice cassettes 1 Splice holder 1 Splice cover 1,6m Flex tube</w:t>
            </w:r>
          </w:p>
        </w:tc>
      </w:tr>
      <w:tr>
        <w:trPr/>
        <w:tc>
          <w:tcPr>
            <w:tcW w:w="2500" w:type="dxa"/>
            <w:shd w:val="clear" w:fill="D9D9D9"/>
          </w:tcPr>
          <w:p>
            <w:pPr/>
            <w:r>
              <w:rPr/>
              <w:t xml:space="preserve">Alternative pre-mounted</w:t>
            </w:r>
          </w:p>
        </w:tc>
        <w:tc>
          <w:tcPr>
            <w:tcW w:w="7500" w:type="dxa"/>
          </w:tcPr>
          <w:p>
            <w:pPr/>
            <w:r>
              <w:rPr/>
              <w:t xml:space="preserve">TDF-M12-xxE2A9APS</w:t>
            </w:r>
          </w:p>
        </w:tc>
      </w:tr>
      <w:tr>
        <w:trPr/>
        <w:tc>
          <w:tcPr>
            <w:tcW w:w="2500" w:type="dxa"/>
            <w:shd w:val="clear" w:fill="D9D9D9"/>
          </w:tcPr>
          <w:p>
            <w:pPr/>
            <w:r>
              <w:rPr/>
              <w:t xml:space="preserve">xx</w:t>
            </w:r>
          </w:p>
        </w:tc>
        <w:tc>
          <w:tcPr>
            <w:tcW w:w="7500" w:type="dxa"/>
          </w:tcPr>
          <w:p>
            <w:pPr/>
            <w:r>
              <w:rPr/>
              <w:t xml:space="preserve">(01 - 12) quantity of adapters</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 APC Simplex Adapter with flange</w:t>
            </w:r>
          </w:p>
        </w:tc>
      </w:tr>
      <w:tr>
        <w:trPr/>
        <w:tc>
          <w:tcPr>
            <w:tcW w:w="2500" w:type="dxa"/>
            <w:shd w:val="clear" w:fill="D9D9D9"/>
          </w:tcPr>
          <w:p>
            <w:pPr/>
            <w:r>
              <w:rPr/>
              <w:t xml:space="preserve">Flansch</w:t>
            </w:r>
          </w:p>
        </w:tc>
        <w:tc>
          <w:tcPr>
            <w:tcW w:w="7500" w:type="dxa"/>
          </w:tcPr>
          <w:p>
            <w:pPr/>
            <w:r>
              <w:rPr/>
              <w:t xml:space="preserve">Plastic, 3.5mm material thickness</w:t>
            </w:r>
          </w:p>
        </w:tc>
      </w:tr>
      <w:tr>
        <w:trPr/>
        <w:tc>
          <w:tcPr>
            <w:tcW w:w="2500" w:type="dxa"/>
            <w:shd w:val="clear" w:fill="D9D9D9"/>
          </w:tcPr>
          <w:p>
            <w:pPr/>
            <w:r>
              <w:rPr/>
              <w:t xml:space="preserve">Standardisation</w:t>
            </w:r>
          </w:p>
        </w:tc>
        <w:tc>
          <w:tcPr>
            <w:tcW w:w="7500" w:type="dxa"/>
          </w:tcPr>
          <w:p>
            <w:pPr/>
            <w:r>
              <w:rPr/>
              <w:t xml:space="preserve">IEC61754-15</w:t>
            </w:r>
          </w:p>
        </w:tc>
      </w:tr>
      <w:tr>
        <w:trPr/>
        <w:tc>
          <w:tcPr>
            <w:tcW w:w="2500" w:type="dxa"/>
            <w:shd w:val="clear" w:fill="D9D9D9"/>
          </w:tcPr>
          <w:p>
            <w:pPr/>
            <w:r>
              <w:rPr/>
              <w:t xml:space="preserve"> </w:t>
            </w:r>
          </w:p>
        </w:tc>
        <w:tc>
          <w:tcPr>
            <w:tcW w:w="7500" w:type="dxa"/>
          </w:tcPr>
          <w:p>
            <w:pPr/>
            <w:r>
              <w:rPr/>
              <w:t xml:space="preserve">TIA 604-16</w:t>
            </w:r>
          </w:p>
        </w:tc>
      </w:tr>
      <w:tr>
        <w:trPr/>
        <w:tc>
          <w:tcPr>
            <w:tcW w:w="2500" w:type="dxa"/>
            <w:shd w:val="clear" w:fill="D9D9D9"/>
          </w:tcPr>
          <w:p>
            <w:pPr/>
            <w:r>
              <w:rPr/>
              <w:t xml:space="preserve"> </w:t>
            </w:r>
          </w:p>
        </w:tc>
        <w:tc>
          <w:tcPr>
            <w:tcW w:w="7500" w:type="dxa"/>
          </w:tcPr>
          <w:p>
            <w:pPr/>
            <w:r>
              <w:rPr/>
              <w:t xml:space="preserve">RoHS</w:t>
            </w:r>
          </w:p>
        </w:tc>
      </w:tr>
      <w:tr>
        <w:trPr/>
        <w:tc>
          <w:tcPr>
            <w:tcW w:w="2500" w:type="dxa"/>
            <w:shd w:val="clear" w:fill="D9D9D9"/>
          </w:tcPr>
          <w:p>
            <w:pPr/>
            <w:r>
              <w:rPr/>
              <w:t xml:space="preserve">Connector class</w:t>
            </w:r>
          </w:p>
        </w:tc>
        <w:tc>
          <w:tcPr>
            <w:tcW w:w="7500" w:type="dxa"/>
          </w:tcPr>
          <w:p>
            <w:pPr/>
            <w:r>
              <w:rPr/>
              <w:t xml:space="preserve">coupling Adapter</w:t>
            </w:r>
          </w:p>
        </w:tc>
      </w:tr>
      <w:tr>
        <w:trPr/>
        <w:tc>
          <w:tcPr>
            <w:tcW w:w="2500" w:type="dxa"/>
            <w:shd w:val="clear" w:fill="D9D9D9"/>
          </w:tcPr>
          <w:p>
            <w:pPr/>
            <w:r>
              <w:rPr/>
              <w:t xml:space="preserve">Number of connectors (A)</w:t>
            </w:r>
          </w:p>
        </w:tc>
        <w:tc>
          <w:tcPr>
            <w:tcW w:w="7500" w:type="dxa"/>
          </w:tcPr>
          <w:p>
            <w:pPr/>
            <w:r>
              <w:rPr/>
              <w:t xml:space="preserve">1</w:t>
            </w:r>
          </w:p>
        </w:tc>
      </w:tr>
      <w:tr>
        <w:trPr/>
        <w:tc>
          <w:tcPr>
            <w:tcW w:w="2500" w:type="dxa"/>
            <w:shd w:val="clear" w:fill="D9D9D9"/>
          </w:tcPr>
          <w:p>
            <w:pPr/>
            <w:r>
              <w:rPr/>
              <w:t xml:space="preserve">Connector type (A)</w:t>
            </w:r>
          </w:p>
        </w:tc>
        <w:tc>
          <w:tcPr>
            <w:tcW w:w="7500" w:type="dxa"/>
          </w:tcPr>
          <w:p>
            <w:pPr/>
            <w:r>
              <w:rPr/>
              <w:t xml:space="preserve">E2000™</w:t>
            </w:r>
          </w:p>
        </w:tc>
      </w:tr>
      <w:tr>
        <w:trPr/>
        <w:tc>
          <w:tcPr>
            <w:tcW w:w="2500" w:type="dxa"/>
            <w:shd w:val="clear" w:fill="D9D9D9"/>
          </w:tcPr>
          <w:p>
            <w:pPr/>
            <w:r>
              <w:rPr/>
              <w:t xml:space="preserve">Alignment technology</w:t>
            </w:r>
          </w:p>
        </w:tc>
        <w:tc>
          <w:tcPr>
            <w:tcW w:w="7500" w:type="dxa"/>
          </w:tcPr>
          <w:p>
            <w:pPr/>
            <w:r>
              <w:rPr/>
              <w:t xml:space="preserve">Ceramic precision sleeve (Zirkonia Zr02)</w:t>
            </w:r>
          </w:p>
        </w:tc>
      </w:tr>
      <w:tr>
        <w:trPr/>
        <w:tc>
          <w:tcPr>
            <w:tcW w:w="2500" w:type="dxa"/>
            <w:shd w:val="clear" w:fill="D9D9D9"/>
          </w:tcPr>
          <w:p>
            <w:pPr/>
            <w:r>
              <w:rPr/>
              <w:t xml:space="preserve">Delta insertion loss</w:t>
            </w:r>
          </w:p>
        </w:tc>
        <w:tc>
          <w:tcPr>
            <w:tcW w:w="7500" w:type="dxa"/>
          </w:tcPr>
          <w:p>
            <w:pPr/>
            <w:r>
              <w:rPr/>
              <w:t xml:space="preserve">&lt; 0.1dB</w:t>
            </w:r>
          </w:p>
        </w:tc>
      </w:tr>
      <w:tr>
        <w:trPr/>
        <w:tc>
          <w:tcPr>
            <w:tcW w:w="2500" w:type="dxa"/>
            <w:shd w:val="clear" w:fill="D9D9D9"/>
          </w:tcPr>
          <w:p>
            <w:pPr/>
            <w:r>
              <w:rPr/>
              <w:t xml:space="preserve">Mating cycles</w:t>
            </w:r>
          </w:p>
        </w:tc>
        <w:tc>
          <w:tcPr>
            <w:tcW w:w="7500" w:type="dxa"/>
          </w:tcPr>
          <w:p>
            <w:pPr/>
            <w:r>
              <w:rPr/>
              <w:t xml:space="preserve">min. 1000 </w:t>
            </w:r>
          </w:p>
        </w:tc>
      </w:tr>
      <w:tr>
        <w:trPr/>
        <w:tc>
          <w:tcPr>
            <w:tcW w:w="2500" w:type="dxa"/>
            <w:shd w:val="clear" w:fill="D9D9D9"/>
          </w:tcPr>
          <w:p>
            <w:pPr/>
            <w:r>
              <w:rPr/>
              <w:t xml:space="preserve">Connector color (A)</w:t>
            </w:r>
          </w:p>
        </w:tc>
        <w:tc>
          <w:tcPr>
            <w:tcW w:w="7500" w:type="dxa"/>
          </w:tcPr>
          <w:p>
            <w:pPr/>
            <w:r>
              <w:rPr/>
              <w:t xml:space="preserve">green</w:t>
            </w:r>
          </w:p>
        </w:tc>
      </w:tr>
      <w:tr>
        <w:trPr/>
        <w:tc>
          <w:tcPr>
            <w:tcW w:w="2500" w:type="dxa"/>
            <w:shd w:val="clear" w:fill="D9D9D9"/>
          </w:tcPr>
          <w:p>
            <w:pPr/>
            <w:r>
              <w:rPr/>
              <w:t xml:space="preserve">Sleeve material</w:t>
            </w:r>
          </w:p>
        </w:tc>
        <w:tc>
          <w:tcPr>
            <w:tcW w:w="7500" w:type="dxa"/>
          </w:tcPr>
          <w:p>
            <w:pPr/>
            <w:r>
              <w:rPr/>
              <w:t xml:space="preserve">ceramic</w:t>
            </w:r>
          </w:p>
        </w:tc>
      </w:tr>
      <w:tr>
        <w:trPr/>
        <w:tc>
          <w:tcPr>
            <w:tcW w:w="2500" w:type="dxa"/>
            <w:shd w:val="clear" w:fill="D9D9D9"/>
          </w:tcPr>
          <w:p>
            <w:pPr/>
            <w:r>
              <w:rPr/>
              <w:t xml:space="preserve">Fiber type</w:t>
            </w:r>
          </w:p>
        </w:tc>
        <w:tc>
          <w:tcPr>
            <w:tcW w:w="7500" w:type="dxa"/>
          </w:tcPr>
          <w:p>
            <w:pPr/>
            <w:r>
              <w:rPr/>
              <w:t xml:space="preserve">Singlemode (SM)</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 APC</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Connector colour</w:t>
            </w:r>
          </w:p>
        </w:tc>
        <w:tc>
          <w:tcPr>
            <w:tcW w:w="7500" w:type="dxa"/>
          </w:tcPr>
          <w:p>
            <w:pPr/>
            <w:r>
              <w:rPr/>
              <w:t xml:space="preserve">Green</w:t>
            </w:r>
          </w:p>
        </w:tc>
      </w:tr>
      <w:tr>
        <w:trPr/>
        <w:tc>
          <w:tcPr>
            <w:tcW w:w="2500" w:type="dxa"/>
            <w:shd w:val="clear" w:fill="D9D9D9"/>
          </w:tcPr>
          <w:p>
            <w:pPr/>
            <w:r>
              <w:rPr/>
              <w:t xml:space="preserve">Lever Colour</w:t>
            </w:r>
          </w:p>
        </w:tc>
        <w:tc>
          <w:tcPr>
            <w:tcW w:w="7500" w:type="dxa"/>
          </w:tcPr>
          <w:p>
            <w:pPr/>
            <w:r>
              <w:rPr/>
              <w:t xml:space="preserve">Green</w:t>
            </w:r>
          </w:p>
        </w:tc>
      </w:tr>
      <w:tr>
        <w:trPr/>
        <w:tc>
          <w:tcPr>
            <w:tcW w:w="2500" w:type="dxa"/>
            <w:shd w:val="clear" w:fill="D9D9D9"/>
          </w:tcPr>
          <w:p>
            <w:pPr/>
            <w:r>
              <w:rPr/>
              <w:t xml:space="preserve">Boot colour</w:t>
            </w:r>
          </w:p>
        </w:tc>
        <w:tc>
          <w:tcPr>
            <w:tcW w:w="7500" w:type="dxa"/>
          </w:tcPr>
          <w:p>
            <w:pPr/>
            <w:r>
              <w:rPr/>
              <w:t xml:space="preserve">Green</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E2000 APC</w:t>
            </w:r>
          </w:p>
        </w:tc>
        <w:tc>
          <w:tcPr/>
          <w:p>
            <w:pPr/>
            <w:r>
              <w:rPr/>
              <w:t xml:space="preserve">1550 nm</w:t>
            </w:r>
          </w:p>
        </w:tc>
        <w:tc>
          <w:tcPr/>
          <w:p>
            <w:pPr/>
            <w:r>
              <w:rPr/>
              <w:t xml:space="preserve">≤ 0.10 dB</w:t>
            </w:r>
          </w:p>
        </w:tc>
        <w:tc>
          <w:tcPr/>
          <w:p>
            <w:pPr/>
            <w:r>
              <w:rPr/>
              <w:t xml:space="preserve">0.25 dB</w:t>
            </w:r>
          </w:p>
        </w:tc>
        <w:tc>
          <w:tcPr/>
          <w:p>
            <w:pPr/>
            <w:r>
              <w:rPr/>
              <w:t xml:space="preserve">75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TDF-M12-12E2A9APS-5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2024-04-23T23:59:43+00:00</dcterms:created>
  <dcterms:modified xsi:type="dcterms:W3CDTF">2024-04-23T23:59:43+00:00</dcterms:modified>
</cp:coreProperties>
</file>

<file path=docProps/custom.xml><?xml version="1.0" encoding="utf-8"?>
<Properties xmlns="http://schemas.openxmlformats.org/officeDocument/2006/custom-properties" xmlns:vt="http://schemas.openxmlformats.org/officeDocument/2006/docPropsVTypes"/>
</file>