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Spleiß zu Patch Modul 12x E2000 PC SM 3HE/7TE mit Pigtails 9/125µ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PC Kupplungen 12 E2000 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TDF-M12-xxE2-9S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C</w:t>
            </w:r>
          </w:p>
        </w:tc>
      </w:tr>
      <w:tr>
        <w:trPr/>
        <w:tc>
          <w:tcPr>
            <w:tcW w:w="2500" w:type="dxa"/>
            <w:shd w:val="clear" w:fill="D9D9D9"/>
          </w:tcPr>
          <w:p>
            <w:pPr/>
            <w:r>
              <w:rPr/>
              <w:t xml:space="preserve">Delta Einfügedämpfung</w:t>
            </w:r>
          </w:p>
        </w:tc>
        <w:tc>
          <w:tcPr>
            <w:tcW w:w="7500" w:type="dxa"/>
          </w:tcPr>
          <w:p>
            <w:pPr/>
            <w:r>
              <w:rPr/>
              <w:t xml:space="preserve">≤ 0.2 dB nach Methode IEC 61300-3-4</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Verbinderfarbe (A)</w:t>
            </w:r>
          </w:p>
        </w:tc>
        <w:tc>
          <w:tcPr>
            <w:tcW w:w="7500" w:type="dxa"/>
          </w:tcPr>
          <w:p>
            <w:pPr/>
            <w:r>
              <w:rPr/>
              <w:t xml:space="preserve">blau</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blau</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schraubbar</w:t>
            </w:r>
          </w:p>
        </w:tc>
      </w:tr>
      <w:tr>
        <w:trPr/>
        <w:tc>
          <w:tcPr>
            <w:tcW w:w="2500" w:type="dxa"/>
            <w:shd w:val="clear" w:fill="D9D9D9"/>
          </w:tcPr>
          <w:p>
            <w:pPr/>
            <w:r>
              <w:rPr/>
              <w:t xml:space="preserve">Faserart</w:t>
            </w:r>
          </w:p>
        </w:tc>
        <w:tc>
          <w:tcPr>
            <w:tcW w:w="7500" w:type="dxa"/>
          </w:tcPr>
          <w:p>
            <w:pPr/>
            <w:r>
              <w:rPr/>
              <w:t xml:space="preserve">Singlemode (SM)</w:t>
            </w:r>
          </w:p>
        </w:tc>
      </w:tr>
      <w:tr>
        <w:trPr/>
        <w:tc>
          <w:tcPr>
            <w:tcW w:w="2500" w:type="dxa"/>
            <w:shd w:val="clear" w:fill="D9D9D9"/>
          </w:tcPr>
          <w:p>
            <w:pPr/>
            <w:r>
              <w:rPr/>
              <w:t xml:space="preserve">Abmessungen</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Blau</w:t>
            </w:r>
          </w:p>
        </w:tc>
      </w:tr>
      <w:tr>
        <w:trPr/>
        <w:tc>
          <w:tcPr>
            <w:tcW w:w="2500" w:type="dxa"/>
            <w:shd w:val="clear" w:fill="D9D9D9"/>
          </w:tcPr>
          <w:p>
            <w:pPr/>
            <w:r>
              <w:rPr/>
              <w:t xml:space="preserve">Hebel Farbe</w:t>
            </w:r>
          </w:p>
        </w:tc>
        <w:tc>
          <w:tcPr>
            <w:tcW w:w="7500" w:type="dxa"/>
          </w:tcPr>
          <w:p>
            <w:pPr/>
            <w:r>
              <w:rPr/>
              <w:t xml:space="preserve">Blau</w:t>
            </w:r>
          </w:p>
        </w:tc>
      </w:tr>
      <w:tr>
        <w:trPr/>
        <w:tc>
          <w:tcPr>
            <w:tcW w:w="2500" w:type="dxa"/>
            <w:shd w:val="clear" w:fill="D9D9D9"/>
          </w:tcPr>
          <w:p>
            <w:pPr/>
            <w:r>
              <w:rPr/>
              <w:t xml:space="preserve">Tüllen Farbe</w:t>
            </w:r>
          </w:p>
        </w:tc>
        <w:tc>
          <w:tcPr>
            <w:tcW w:w="7500" w:type="dxa"/>
          </w:tcPr>
          <w:p>
            <w:pPr/>
            <w:r>
              <w:rPr/>
              <w:t xml:space="preserve">Blau</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PC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TDF-M12-12E2-9S-5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2024-04-26T15:41:43+00:00</dcterms:created>
  <dcterms:modified xsi:type="dcterms:W3CDTF">2024-04-26T15:41:43+00:00</dcterms:modified>
</cp:coreProperties>
</file>

<file path=docProps/custom.xml><?xml version="1.0" encoding="utf-8"?>
<Properties xmlns="http://schemas.openxmlformats.org/officeDocument/2006/custom-properties" xmlns:vt="http://schemas.openxmlformats.org/officeDocument/2006/docPropsVTypes"/>
</file>