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12x E2000 APC SM 3HE/7TE mit Pigtails 9/125µ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APC Kupplungen 12 E2000 APC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TDF-M12-xxE2A9AS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 (Norm)</w:t>
            </w:r>
          </w:p>
        </w:tc>
        <w:tc>
          <w:tcPr>
            <w:tcW w:w="7500" w:type="dxa"/>
          </w:tcPr>
          <w:p>
            <w:pPr/>
            <w:r>
              <w:rPr/>
              <w:t xml:space="preserve">UL Listed</w:t>
            </w:r>
          </w:p>
        </w:tc>
      </w:tr>
      <w:tr>
        <w:trPr/>
        <w:tc>
          <w:tcPr>
            <w:tcW w:w="2500" w:type="dxa"/>
            <w:shd w:val="clear" w:fill="D9D9D9"/>
          </w:tcPr>
          <w:p>
            <w:pPr/>
            <w:r>
              <w:rPr/>
              <w:t xml:space="preserve"> </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IP 20</w:t>
            </w:r>
          </w:p>
        </w:tc>
      </w:tr>
      <w:tr>
        <w:trPr/>
        <w:tc>
          <w:tcPr>
            <w:tcW w:w="2500" w:type="dxa"/>
            <w:shd w:val="clear" w:fill="D9D9D9"/>
          </w:tcPr>
          <w:p>
            <w:pPr/>
            <w:r>
              <w:rPr/>
              <w:t xml:space="preserve">Schliff Verbinder (A)</w:t>
            </w:r>
          </w:p>
        </w:tc>
        <w:tc>
          <w:tcPr>
            <w:tcW w:w="7500" w:type="dxa"/>
          </w:tcPr>
          <w:p>
            <w:pPr/>
            <w:r>
              <w:rPr/>
              <w:t xml:space="preserve">APC 8°</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 gemäß IEC 61300-2-2</w:t>
            </w:r>
          </w:p>
        </w:tc>
      </w:tr>
      <w:tr>
        <w:trPr/>
        <w:tc>
          <w:tcPr>
            <w:tcW w:w="2500" w:type="dxa"/>
            <w:shd w:val="clear" w:fill="D9D9D9"/>
          </w:tcPr>
          <w:p>
            <w:pPr/>
            <w:r>
              <w:rPr/>
              <w:t xml:space="preserve">Auszugskraft</w:t>
            </w:r>
          </w:p>
        </w:tc>
        <w:tc>
          <w:tcPr>
            <w:tcW w:w="7500" w:type="dxa"/>
          </w:tcPr>
          <w:p>
            <w:pPr/>
            <w:r>
              <w:rPr/>
              <w:t xml:space="preserve">min. 70 N gemäß IEC 61300-2-6</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67.7 / 40 x 22 x 9.35 mm</w:t>
            </w:r>
          </w:p>
        </w:tc>
      </w:tr>
      <w:tr>
        <w:trPr/>
        <w:tc>
          <w:tcPr>
            <w:tcW w:w="2500" w:type="dxa"/>
            <w:shd w:val="clear" w:fill="D9D9D9"/>
          </w:tcPr>
          <w:p>
            <w:pPr/>
            <w:r>
              <w:rPr/>
              <w:t xml:space="preserve">Material</w:t>
            </w:r>
          </w:p>
        </w:tc>
        <w:tc>
          <w:tcPr>
            <w:tcW w:w="7500" w:type="dxa"/>
          </w:tcPr>
          <w:p>
            <w:pPr/>
            <w:r>
              <w:rPr/>
              <w:t xml:space="preserve">Stahl: X10CrNi18-8 (1.4310) / 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TDF-M12-12E2A9AS-5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2024-03-28T19:46:26+00:00</dcterms:created>
  <dcterms:modified xsi:type="dcterms:W3CDTF">2024-03-28T19:46:26+00:00</dcterms:modified>
</cp:coreProperties>
</file>

<file path=docProps/custom.xml><?xml version="1.0" encoding="utf-8"?>
<Properties xmlns="http://schemas.openxmlformats.org/officeDocument/2006/custom-properties" xmlns:vt="http://schemas.openxmlformats.org/officeDocument/2006/docPropsVTypes"/>
</file>