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12x SC APC simplex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Dimensions</w:t>
            </w:r>
          </w:p>
        </w:tc>
        <w:tc>
          <w:tcPr>
            <w:tcW w:w="7500" w:type="dxa"/>
          </w:tcPr>
          <w:p>
            <w:pPr/>
            <w:r>
              <w:rPr/>
              <w:t xml:space="preserve">3U/7HP</w:t>
            </w:r>
          </w:p>
        </w:tc>
      </w:tr>
      <w:tr>
        <w:trPr/>
        <w:tc>
          <w:tcPr>
            <w:tcW w:w="2500" w:type="dxa"/>
            <w:shd w:val="clear" w:fill="D9D9D9"/>
          </w:tcPr>
          <w:p>
            <w:pPr/>
            <w:r>
              <w:rPr/>
              <w:t xml:space="preserve">Pre-mounted</w:t>
            </w:r>
          </w:p>
        </w:tc>
        <w:tc>
          <w:tcPr>
            <w:tcW w:w="7500" w:type="dxa"/>
          </w:tcPr>
          <w:p>
            <w:pPr/>
            <w:r>
              <w:rPr/>
              <w:t xml:space="preserve">12 SC APC adapters 12 SC APC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TDF-M12-xxSCA09AS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Simplex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Simplex/Duplex Clip</w:t>
            </w:r>
          </w:p>
        </w:tc>
        <w:tc>
          <w:tcPr>
            <w:tcW w:w="7500" w:type="dxa"/>
          </w:tcPr>
          <w:p>
            <w:pPr/>
            <w:r>
              <w:rPr/>
              <w:t xml:space="preserve">Separately on request</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TDF-M12-12SCA9AS-5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2024-04-20T08:47:14+00:00</dcterms:created>
  <dcterms:modified xsi:type="dcterms:W3CDTF">2024-04-20T08:47:14+00:00</dcterms:modified>
</cp:coreProperties>
</file>

<file path=docProps/custom.xml><?xml version="1.0" encoding="utf-8"?>
<Properties xmlns="http://schemas.openxmlformats.org/officeDocument/2006/custom-properties" xmlns:vt="http://schemas.openxmlformats.org/officeDocument/2006/docPropsVTypes"/>
</file>